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5E" w:rsidRPr="00395A14" w:rsidRDefault="00733B5E" w:rsidP="00733B5E"/>
    <w:p w:rsidR="00733B5E" w:rsidRPr="00395A14" w:rsidRDefault="00733B5E" w:rsidP="00733B5E"/>
    <w:p w:rsidR="00DA2FFC" w:rsidRPr="00DA2FFC" w:rsidRDefault="00DA2FFC" w:rsidP="00DA2FFC">
      <w:pPr>
        <w:pStyle w:val="Default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DA2FFC">
        <w:rPr>
          <w:b/>
          <w:sz w:val="28"/>
          <w:szCs w:val="28"/>
        </w:rPr>
        <w:t>KIRISH</w:t>
      </w:r>
    </w:p>
    <w:p w:rsidR="00DA2FFC" w:rsidRPr="00DA2FFC" w:rsidRDefault="00DA2FFC" w:rsidP="00DA2FFC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DA2FFC">
        <w:rPr>
          <w:sz w:val="28"/>
          <w:szCs w:val="28"/>
        </w:rPr>
        <w:t>Respublikada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ijtimoiy-iqtisodiy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sohani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isloh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qilishning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hozirgi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sharoitida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rivojlantirishning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maqsad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vazifalari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mamlakatda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amalga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oshirilayotgan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proofErr w:type="gramStart"/>
      <w:r w:rsidRPr="00DA2FFC">
        <w:rPr>
          <w:sz w:val="28"/>
          <w:szCs w:val="28"/>
        </w:rPr>
        <w:t>o‘</w:t>
      </w:r>
      <w:proofErr w:type="gramEnd"/>
      <w:r w:rsidRPr="00DA2FFC">
        <w:rPr>
          <w:sz w:val="28"/>
          <w:szCs w:val="28"/>
        </w:rPr>
        <w:t>zgarishlarga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xalqaro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amaliyotga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mos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bo‘lishi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zarur</w:t>
      </w:r>
      <w:proofErr w:type="spellEnd"/>
      <w:r w:rsidRPr="00DA2FFC">
        <w:rPr>
          <w:sz w:val="28"/>
          <w:szCs w:val="28"/>
        </w:rPr>
        <w:t xml:space="preserve">. Shu </w:t>
      </w:r>
      <w:proofErr w:type="spellStart"/>
      <w:r w:rsidRPr="00DA2FFC">
        <w:rPr>
          <w:sz w:val="28"/>
          <w:szCs w:val="28"/>
        </w:rPr>
        <w:t>munosabat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bilan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fuqarolarning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erkin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foydalanish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bo‘yicha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konstitutsiyaviy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huquqlarini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shu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jumladan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milliy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qadriyatlar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jahon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madaniyati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amaliy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fundamental </w:t>
      </w:r>
      <w:proofErr w:type="spellStart"/>
      <w:r w:rsidRPr="00DA2FFC">
        <w:rPr>
          <w:sz w:val="28"/>
          <w:szCs w:val="28"/>
        </w:rPr>
        <w:t>bilimlardan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bahramand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bo‘lishini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ta’minlaydigan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aholiga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xizmatlari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ko‘rsatishning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sifat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jihatdan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yangi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tizimini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yaratish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kutubxonalarda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saqlanayotgan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milliy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madaniy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merosni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asrab-avaylash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boyitish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axborot-kommunikatsiya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texnologiyalarini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keng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joriy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etish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hisobiga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muassasalari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tashkil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etishni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takomillashtirish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ustuvor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vazifaga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aylanmoqda</w:t>
      </w:r>
      <w:proofErr w:type="spellEnd"/>
      <w:r w:rsidRPr="00DA2FFC">
        <w:rPr>
          <w:sz w:val="28"/>
          <w:szCs w:val="28"/>
        </w:rPr>
        <w:t xml:space="preserve">. Bu </w:t>
      </w:r>
      <w:proofErr w:type="spellStart"/>
      <w:r w:rsidRPr="00DA2FFC">
        <w:rPr>
          <w:sz w:val="28"/>
          <w:szCs w:val="28"/>
        </w:rPr>
        <w:t>esa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faoliyatiga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kitobxonlarga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xizmat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ko‘rsatish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fondlarni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to‘ldirish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saqlash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jarayonlarini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avtomatlashtirish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ilmiy-tadqiqot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tashkiliy-uslubiy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kadrlarni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tayyorlash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qayta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tayyorlash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rag‘batlantirish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xalqaro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hamkorlikni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kengaytirishga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jiddiy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ta’sir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ko‘rsatish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imkonini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beradi</w:t>
      </w:r>
      <w:proofErr w:type="spellEnd"/>
      <w:r w:rsidR="00935A1E">
        <w:rPr>
          <w:rStyle w:val="a5"/>
          <w:sz w:val="28"/>
          <w:szCs w:val="28"/>
        </w:rPr>
        <w:footnoteReference w:id="1"/>
      </w:r>
      <w:r w:rsidRPr="00DA2FFC">
        <w:rPr>
          <w:sz w:val="28"/>
          <w:szCs w:val="28"/>
        </w:rPr>
        <w:t xml:space="preserve">. </w:t>
      </w:r>
    </w:p>
    <w:p w:rsidR="00DA2FFC" w:rsidRPr="00DA2FFC" w:rsidRDefault="00DA2FFC" w:rsidP="00DA2FFC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DA2FFC">
        <w:rPr>
          <w:sz w:val="28"/>
          <w:szCs w:val="28"/>
        </w:rPr>
        <w:t>Mamlakatimizda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yuz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berayotgan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ijtimoiy-iqtisodiy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proofErr w:type="gramStart"/>
      <w:r w:rsidRPr="00DA2FFC">
        <w:rPr>
          <w:sz w:val="28"/>
          <w:szCs w:val="28"/>
        </w:rPr>
        <w:t>o‘</w:t>
      </w:r>
      <w:proofErr w:type="gramEnd"/>
      <w:r w:rsidRPr="00DA2FFC">
        <w:rPr>
          <w:sz w:val="28"/>
          <w:szCs w:val="28"/>
        </w:rPr>
        <w:t>zgarishlar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jahon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hamjamiyatiga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kirish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O‘zbekistonning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xalqaro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obro</w:t>
      </w:r>
      <w:proofErr w:type="spellEnd"/>
      <w:r w:rsidRPr="00DA2FFC">
        <w:rPr>
          <w:sz w:val="28"/>
          <w:szCs w:val="28"/>
        </w:rPr>
        <w:t>‘-</w:t>
      </w:r>
      <w:proofErr w:type="spellStart"/>
      <w:r w:rsidRPr="00DA2FFC">
        <w:rPr>
          <w:sz w:val="28"/>
          <w:szCs w:val="28"/>
        </w:rPr>
        <w:t>e’tiborining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ortishi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muassasalari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zimmasiga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mamlakatda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bo‘layotgan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islohotlarga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ko‘maklashish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aholiga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tezkor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taqdim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etish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bo‘yicha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qator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majburiyatlarni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yuklaydi</w:t>
      </w:r>
      <w:proofErr w:type="spellEnd"/>
      <w:r w:rsidRPr="00DA2FFC">
        <w:rPr>
          <w:sz w:val="28"/>
          <w:szCs w:val="28"/>
        </w:rPr>
        <w:t xml:space="preserve">. </w:t>
      </w:r>
      <w:proofErr w:type="spellStart"/>
      <w:r w:rsidRPr="00DA2FFC">
        <w:rPr>
          <w:sz w:val="28"/>
          <w:szCs w:val="28"/>
        </w:rPr>
        <w:t>Respublikamiz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kutubxonalarining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oldida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turgan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dolzarb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masalalardan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biri</w:t>
      </w:r>
      <w:proofErr w:type="spellEnd"/>
      <w:r w:rsidRPr="00DA2FFC">
        <w:rPr>
          <w:sz w:val="28"/>
          <w:szCs w:val="28"/>
        </w:rPr>
        <w:t xml:space="preserve"> – </w:t>
      </w:r>
      <w:proofErr w:type="spellStart"/>
      <w:r w:rsidRPr="00DA2FFC">
        <w:rPr>
          <w:sz w:val="28"/>
          <w:szCs w:val="28"/>
        </w:rPr>
        <w:t>yangi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zamon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kishisini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yetuk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malakali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mutaxassis</w:t>
      </w:r>
      <w:proofErr w:type="spellEnd"/>
      <w:r w:rsidRPr="00DA2FFC">
        <w:rPr>
          <w:sz w:val="28"/>
          <w:szCs w:val="28"/>
        </w:rPr>
        <w:t xml:space="preserve">, </w:t>
      </w:r>
      <w:proofErr w:type="spellStart"/>
      <w:r w:rsidRPr="00DA2FFC">
        <w:rPr>
          <w:sz w:val="28"/>
          <w:szCs w:val="28"/>
        </w:rPr>
        <w:t>madaniyatli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ma’rifatli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inson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qilib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tarbiyalashdan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iboratdir</w:t>
      </w:r>
      <w:proofErr w:type="spellEnd"/>
      <w:r w:rsidRPr="00DA2FFC">
        <w:rPr>
          <w:sz w:val="28"/>
          <w:szCs w:val="28"/>
        </w:rPr>
        <w:t xml:space="preserve">. </w:t>
      </w:r>
    </w:p>
    <w:p w:rsidR="00DA2FFC" w:rsidRPr="00DA2FFC" w:rsidRDefault="00DA2FFC" w:rsidP="00DA2FFC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DA2FFC">
        <w:rPr>
          <w:sz w:val="28"/>
          <w:szCs w:val="28"/>
        </w:rPr>
        <w:t>Bugungi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kunda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proofErr w:type="gramStart"/>
      <w:r w:rsidRPr="00DA2FFC">
        <w:rPr>
          <w:sz w:val="28"/>
          <w:szCs w:val="28"/>
        </w:rPr>
        <w:t>O‘</w:t>
      </w:r>
      <w:proofErr w:type="gramEnd"/>
      <w:r w:rsidRPr="00DA2FFC">
        <w:rPr>
          <w:sz w:val="28"/>
          <w:szCs w:val="28"/>
        </w:rPr>
        <w:t>zbekiston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Respublikasining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faoliyatining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qonunchilik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me’yoriy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bazasini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mustahkamlash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maqsadida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bir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qator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me’yoriy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hujjatlar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qabul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qilindi</w:t>
      </w:r>
      <w:proofErr w:type="spellEnd"/>
      <w:r w:rsidRPr="00DA2FFC">
        <w:rPr>
          <w:sz w:val="28"/>
          <w:szCs w:val="28"/>
        </w:rPr>
        <w:t xml:space="preserve">. </w:t>
      </w:r>
      <w:proofErr w:type="spellStart"/>
      <w:r w:rsidRPr="00DA2FFC">
        <w:rPr>
          <w:sz w:val="28"/>
          <w:szCs w:val="28"/>
        </w:rPr>
        <w:t>Bular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quyidagilardan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iborat</w:t>
      </w:r>
      <w:proofErr w:type="spellEnd"/>
      <w:r w:rsidRPr="00DA2FFC">
        <w:rPr>
          <w:sz w:val="28"/>
          <w:szCs w:val="28"/>
        </w:rPr>
        <w:t xml:space="preserve">: </w:t>
      </w:r>
    </w:p>
    <w:p w:rsidR="00DA2FFC" w:rsidRPr="00DA2FFC" w:rsidRDefault="00DA2FFC" w:rsidP="00DA2FFC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DA2FFC">
        <w:rPr>
          <w:sz w:val="28"/>
          <w:szCs w:val="28"/>
        </w:rPr>
        <w:t>O‘zbekiston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Respublikasining</w:t>
      </w:r>
      <w:proofErr w:type="spellEnd"/>
      <w:r w:rsidRPr="00DA2FFC">
        <w:rPr>
          <w:sz w:val="28"/>
          <w:szCs w:val="28"/>
        </w:rPr>
        <w:t xml:space="preserve"> «</w:t>
      </w:r>
      <w:proofErr w:type="spellStart"/>
      <w:r w:rsidRPr="00DA2FFC">
        <w:rPr>
          <w:sz w:val="28"/>
          <w:szCs w:val="28"/>
        </w:rPr>
        <w:t>Axborot-kutubxona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faoliyati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to‘g‘risida</w:t>
      </w:r>
      <w:proofErr w:type="spellEnd"/>
      <w:r w:rsidRPr="00DA2FFC">
        <w:rPr>
          <w:sz w:val="28"/>
          <w:szCs w:val="28"/>
        </w:rPr>
        <w:t>»</w:t>
      </w:r>
      <w:r w:rsidR="005E6610">
        <w:rPr>
          <w:rStyle w:val="a5"/>
          <w:sz w:val="28"/>
          <w:szCs w:val="28"/>
        </w:rPr>
        <w:footnoteReference w:id="2"/>
      </w:r>
      <w:r w:rsidRPr="00DA2FFC">
        <w:rPr>
          <w:sz w:val="28"/>
          <w:szCs w:val="28"/>
        </w:rPr>
        <w:t>, «</w:t>
      </w:r>
      <w:proofErr w:type="spellStart"/>
      <w:r w:rsidRPr="00DA2FFC">
        <w:rPr>
          <w:sz w:val="28"/>
          <w:szCs w:val="28"/>
        </w:rPr>
        <w:t>Mualliflik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huquqi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va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turdosh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huquqlar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to‘g‘risida</w:t>
      </w:r>
      <w:proofErr w:type="spellEnd"/>
      <w:r w:rsidRPr="00DA2FFC">
        <w:rPr>
          <w:sz w:val="28"/>
          <w:szCs w:val="28"/>
        </w:rPr>
        <w:t>»</w:t>
      </w:r>
      <w:r w:rsidR="005E6610">
        <w:rPr>
          <w:rStyle w:val="a5"/>
          <w:sz w:val="28"/>
          <w:szCs w:val="28"/>
        </w:rPr>
        <w:footnoteReference w:id="3"/>
      </w:r>
      <w:proofErr w:type="spellStart"/>
      <w:r w:rsidRPr="00DA2FFC">
        <w:rPr>
          <w:sz w:val="28"/>
          <w:szCs w:val="28"/>
        </w:rPr>
        <w:t>gi</w:t>
      </w:r>
      <w:proofErr w:type="spellEnd"/>
      <w:r w:rsidRPr="00DA2FFC">
        <w:rPr>
          <w:sz w:val="28"/>
          <w:szCs w:val="28"/>
        </w:rPr>
        <w:t xml:space="preserve"> </w:t>
      </w:r>
      <w:proofErr w:type="spellStart"/>
      <w:r w:rsidRPr="00DA2FFC">
        <w:rPr>
          <w:sz w:val="28"/>
          <w:szCs w:val="28"/>
        </w:rPr>
        <w:t>qonunlari</w:t>
      </w:r>
      <w:proofErr w:type="spellEnd"/>
      <w:r w:rsidRPr="00DA2FFC">
        <w:rPr>
          <w:sz w:val="28"/>
          <w:szCs w:val="28"/>
        </w:rPr>
        <w:t xml:space="preserve">; </w:t>
      </w:r>
    </w:p>
    <w:p w:rsidR="005E6610" w:rsidRPr="005E6610" w:rsidRDefault="00DA2FFC" w:rsidP="005E6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FFC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Prezidentining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avgustdagi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Matbuot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sohasida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boshqaruvni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yanada</w:t>
      </w:r>
      <w:proofErr w:type="spellEnd"/>
      <w:r w:rsidRPr="00DA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FFC">
        <w:rPr>
          <w:rFonts w:ascii="Times New Roman" w:hAnsi="Times New Roman" w:cs="Times New Roman"/>
          <w:sz w:val="28"/>
          <w:szCs w:val="28"/>
        </w:rPr>
        <w:t>takomillashtirish</w:t>
      </w:r>
      <w:proofErr w:type="spellEnd"/>
      <w:r w:rsid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5E6610">
        <w:rPr>
          <w:rFonts w:ascii="Times New Roman" w:hAnsi="Times New Roman" w:cs="Times New Roman"/>
          <w:sz w:val="28"/>
          <w:szCs w:val="28"/>
        </w:rPr>
        <w:t>»</w:t>
      </w:r>
      <w:r w:rsidR="005E6610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PF-5148-son, </w:t>
      </w:r>
      <w:r w:rsidR="005E6610" w:rsidRPr="005E6610">
        <w:rPr>
          <w:rFonts w:ascii="Times New Roman" w:hAnsi="Times New Roman" w:cs="Times New Roman"/>
          <w:sz w:val="28"/>
          <w:szCs w:val="28"/>
        </w:rPr>
        <w:lastRenderedPageBreak/>
        <w:t xml:space="preserve">2018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fevraldagi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texnologiyalari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kommunikatsiyalari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sohasini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yanada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takomillashtiris</w:t>
      </w:r>
      <w:r w:rsidR="005E6610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>
        <w:rPr>
          <w:rFonts w:ascii="Times New Roman" w:hAnsi="Times New Roman" w:cs="Times New Roman"/>
          <w:sz w:val="28"/>
          <w:szCs w:val="28"/>
        </w:rPr>
        <w:t>chora-tadbirlari</w:t>
      </w:r>
      <w:proofErr w:type="spellEnd"/>
      <w:r w:rsid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610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="005E6610">
        <w:rPr>
          <w:rFonts w:ascii="Times New Roman" w:hAnsi="Times New Roman" w:cs="Times New Roman"/>
          <w:sz w:val="28"/>
          <w:szCs w:val="28"/>
        </w:rPr>
        <w:t>»</w:t>
      </w:r>
      <w:r w:rsidR="005E6610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 xml:space="preserve"> PF-5349-son </w:t>
      </w:r>
      <w:proofErr w:type="spellStart"/>
      <w:r w:rsidR="005E6610" w:rsidRPr="005E6610">
        <w:rPr>
          <w:rFonts w:ascii="Times New Roman" w:hAnsi="Times New Roman" w:cs="Times New Roman"/>
          <w:sz w:val="28"/>
          <w:szCs w:val="28"/>
        </w:rPr>
        <w:t>farmonlari</w:t>
      </w:r>
      <w:proofErr w:type="spellEnd"/>
      <w:r w:rsidR="005E6610" w:rsidRPr="005E6610">
        <w:rPr>
          <w:rFonts w:ascii="Times New Roman" w:hAnsi="Times New Roman" w:cs="Times New Roman"/>
          <w:sz w:val="28"/>
          <w:szCs w:val="28"/>
        </w:rPr>
        <w:t>;</w:t>
      </w:r>
    </w:p>
    <w:p w:rsidR="005E6610" w:rsidRPr="005E6610" w:rsidRDefault="005E6610" w:rsidP="005E6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Prezidentining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fevraldagi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«2011-2015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yillarda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axborot-kommunikatsiya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texnologiyalari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negizida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axborot-resurs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xizmatlari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ko‘rsatishni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jihatidan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yanada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rivojlantiris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chora-tadbirlari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PQ-1487-son, 2012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martdagi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Alisher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Navoiy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nomidagi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Milliy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kutubxonasi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resurs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markazi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faoliyatini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chora-tadbirlari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to‘g‘risida»gi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5E6610">
        <w:rPr>
          <w:rFonts w:ascii="Times New Roman" w:hAnsi="Times New Roman" w:cs="Times New Roman"/>
          <w:sz w:val="28"/>
          <w:szCs w:val="28"/>
        </w:rPr>
        <w:t xml:space="preserve"> PQ-1729-son, 2012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martdagi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axborot-kommunikatsiya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texnologiyalarini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yanada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joriy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chora-tadbirlari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‘g ‘</w:t>
      </w:r>
      <w:proofErr w:type="spellStart"/>
      <w:r>
        <w:rPr>
          <w:rFonts w:ascii="Times New Roman" w:hAnsi="Times New Roman" w:cs="Times New Roman"/>
          <w:sz w:val="28"/>
          <w:szCs w:val="28"/>
        </w:rPr>
        <w:t>risida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PQ-1730-son, 2017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sentyabrdagi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Kitob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mahsulotlarini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nashr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tarqatish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tizimini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rivojlantirish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kitob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mutolaasi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kitobxonlik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madaniyatini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oshirish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targ‘ib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kompleks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chora-tadbirlar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dasturi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PQ-3271-son, 2019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fevraldagi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Prezidenti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Administratsiyasi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huzuridagi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ommaviy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kommunikasiyalar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agentligi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faoliyatini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to‘g‘risida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PQ-4151-son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qarorlari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me’yoriy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hujjatlar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oxirgi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yillarda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kutubxona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muassasalarining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prinsiplari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rivojlanish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5E6610">
        <w:rPr>
          <w:rFonts w:ascii="Times New Roman" w:hAnsi="Times New Roman" w:cs="Times New Roman"/>
          <w:sz w:val="28"/>
          <w:szCs w:val="28"/>
        </w:rPr>
        <w:t>nalishlari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belgilab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berildi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>.</w:t>
      </w:r>
    </w:p>
    <w:p w:rsidR="00540FC7" w:rsidRPr="00540FC7" w:rsidRDefault="005E6610" w:rsidP="00540F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sohasida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foydalanuvchilarga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5E6610">
        <w:rPr>
          <w:rFonts w:ascii="Times New Roman" w:hAnsi="Times New Roman" w:cs="Times New Roman"/>
          <w:sz w:val="28"/>
          <w:szCs w:val="28"/>
        </w:rPr>
        <w:t>rsatishda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tеxnologiyalarning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kirib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kеlishi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bunga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javoban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xizmatlarnining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joriy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qilinishi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mutaxassislarimiz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oldiga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qator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dolzarb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vazifalarni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qo‘yadi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muassasalarining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kataloglari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fondi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muassasasining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yuragi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jarayonda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kutubxonalarning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kataloglarini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610">
        <w:rPr>
          <w:rFonts w:ascii="Times New Roman" w:hAnsi="Times New Roman" w:cs="Times New Roman"/>
          <w:sz w:val="28"/>
          <w:szCs w:val="28"/>
        </w:rPr>
        <w:t>shakllantirish</w:t>
      </w:r>
      <w:proofErr w:type="spellEnd"/>
      <w:r w:rsidRPr="005E6610">
        <w:rPr>
          <w:rFonts w:ascii="Times New Roman" w:hAnsi="Times New Roman" w:cs="Times New Roman"/>
          <w:sz w:val="28"/>
          <w:szCs w:val="28"/>
        </w:rPr>
        <w:t>,</w:t>
      </w:r>
      <w:r w:rsid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yuritish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klassifikatsiya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0FC7" w:rsidRPr="00540FC7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540FC7" w:rsidRPr="00540FC7">
        <w:rPr>
          <w:rFonts w:ascii="Times New Roman" w:hAnsi="Times New Roman" w:cs="Times New Roman"/>
          <w:sz w:val="28"/>
          <w:szCs w:val="28"/>
        </w:rPr>
        <w:t>nalishlarini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belgilash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bo‘g‘inlardan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C7" w:rsidRPr="00540FC7"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="00540FC7" w:rsidRPr="00540FC7">
        <w:rPr>
          <w:rFonts w:ascii="Times New Roman" w:hAnsi="Times New Roman" w:cs="Times New Roman"/>
          <w:sz w:val="28"/>
          <w:szCs w:val="28"/>
        </w:rPr>
        <w:t>.</w:t>
      </w:r>
    </w:p>
    <w:p w:rsidR="00540FC7" w:rsidRPr="00540FC7" w:rsidRDefault="00540FC7" w:rsidP="00540F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Kataloglashtirish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rivojlanish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jarayonlari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tasvirlash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tamoyillari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ishlov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berish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tizimlashtirish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kataloglashtirish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tamoyillari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jarayonlari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bibliografik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jadvallari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(KBK), Universal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o‘nlik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klassifikasiya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jadvali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(UDK),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lastRenderedPageBreak/>
        <w:t>amaliyotda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qo‘llash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masalalarini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yaratilish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EKning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qulayliklari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>, MARC (Machine-Readable Cataloging-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mashina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o‘qiy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oladigan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formatlari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oilasi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bilim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ko‘nikmalarni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egallashga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asos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yaratadi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Kataloglashtirish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ixtisoslik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blokidan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joy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kutubxonashunoslik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fanlarining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uslubiy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asosini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rivojida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yo‘nalishdagi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soha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zamin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>.</w:t>
      </w:r>
    </w:p>
    <w:p w:rsidR="005E6610" w:rsidRDefault="00540FC7" w:rsidP="00540F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muassasalarining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faoliyatida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tutgan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tasvir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prinsiplari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ishlov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bеrish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sistеmalashtirishning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asoslari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tarixiy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negizlari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tushuncha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beradi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Xususan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kutubxona-bibliografik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klassifikatsiyalarining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vujudga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: Universal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nlik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yaratilishi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kutubxona-bibliografik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klassifikatsiyasi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jadvalining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tuzilishi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qo‘llash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metodikasini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o‘rgatadi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muassasalarinig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kartotеkalar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tizimini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tuzish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yicha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bilimlar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bеradi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An’anaviy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kataloglaridan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nazariy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bilimlarga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lish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tеxnologiyalar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muassasalarida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elеktron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tuzish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amalda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joriy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etishga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asos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bo‘la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oladi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Sistemali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kursi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Alfavit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kursining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mantiqiy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davomi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hisoblanib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mavzularni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klassifikatsiyalash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tushuncha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sistеmali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rivojlanish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bosqichlari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yo‘nalishlari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Kutubxona-bibliografik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klassifikatsiyasining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yaratilish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rivojlanish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bosqichlari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sistеmalashtirishning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mеtodikasi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fanlarga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oid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hujjatlarni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sistеmalashtirish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usullarini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kartotekalar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qilishni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yoritib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beradi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mashg‘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ulotlar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mustaqil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ko‘rsatma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tavsiyalarni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ichiga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qamrab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>.</w:t>
      </w:r>
    </w:p>
    <w:p w:rsidR="00540FC7" w:rsidRPr="005E6610" w:rsidRDefault="00540FC7" w:rsidP="00540F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darslik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Kutubxona-axborot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faoliyati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0FC7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540FC7">
        <w:rPr>
          <w:rFonts w:ascii="Times New Roman" w:hAnsi="Times New Roman" w:cs="Times New Roman"/>
          <w:sz w:val="28"/>
          <w:szCs w:val="28"/>
        </w:rPr>
        <w:t>nalishi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talabalari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mo‘ljallangan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jumladan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qo‘llanmadan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katalog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kartotekalar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faoliyat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yurituvchi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mutaxassislar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Axborot-kutubxona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muassasalari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xodimlari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foydalanishlari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FC7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540FC7">
        <w:rPr>
          <w:rFonts w:ascii="Times New Roman" w:hAnsi="Times New Roman" w:cs="Times New Roman"/>
          <w:sz w:val="28"/>
          <w:szCs w:val="28"/>
        </w:rPr>
        <w:t>.</w:t>
      </w:r>
    </w:p>
    <w:p w:rsidR="00837542" w:rsidRPr="00DA2FFC" w:rsidRDefault="00837542" w:rsidP="005E6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37542" w:rsidRPr="00DA2F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FC" w:rsidRDefault="00CC7CFC" w:rsidP="00935A1E">
      <w:pPr>
        <w:spacing w:after="0" w:line="240" w:lineRule="auto"/>
      </w:pPr>
      <w:r>
        <w:separator/>
      </w:r>
    </w:p>
  </w:endnote>
  <w:endnote w:type="continuationSeparator" w:id="0">
    <w:p w:rsidR="00CC7CFC" w:rsidRDefault="00CC7CFC" w:rsidP="0093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FC" w:rsidRDefault="00CC7CFC" w:rsidP="00935A1E">
      <w:pPr>
        <w:spacing w:after="0" w:line="240" w:lineRule="auto"/>
      </w:pPr>
      <w:r>
        <w:separator/>
      </w:r>
    </w:p>
  </w:footnote>
  <w:footnote w:type="continuationSeparator" w:id="0">
    <w:p w:rsidR="00CC7CFC" w:rsidRDefault="00CC7CFC" w:rsidP="00935A1E">
      <w:pPr>
        <w:spacing w:after="0" w:line="240" w:lineRule="auto"/>
      </w:pPr>
      <w:r>
        <w:continuationSeparator/>
      </w:r>
    </w:p>
  </w:footnote>
  <w:footnote w:id="1">
    <w:p w:rsidR="00935A1E" w:rsidRPr="005E6610" w:rsidRDefault="00935A1E" w:rsidP="005E661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5E6610" w:rsidRPr="005E6610">
        <w:rPr>
          <w:rFonts w:ascii="Times New Roman" w:hAnsi="Times New Roman" w:cs="Times New Roman"/>
        </w:rPr>
        <w:t>“</w:t>
      </w:r>
      <w:proofErr w:type="spellStart"/>
      <w:r w:rsidR="005E6610" w:rsidRPr="005E6610">
        <w:rPr>
          <w:rFonts w:ascii="Times New Roman" w:hAnsi="Times New Roman" w:cs="Times New Roman"/>
        </w:rPr>
        <w:t>Ўзбекистон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Республикаси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аҳолисига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ахборот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кутубхона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хизмати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кўрсатишни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янада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такомиллаштириш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тўғрисида</w:t>
      </w:r>
      <w:proofErr w:type="spellEnd"/>
      <w:r w:rsidR="005E6610" w:rsidRPr="005E6610">
        <w:rPr>
          <w:rFonts w:ascii="Times New Roman" w:hAnsi="Times New Roman" w:cs="Times New Roman"/>
        </w:rPr>
        <w:t xml:space="preserve">” </w:t>
      </w:r>
      <w:proofErr w:type="spellStart"/>
      <w:r w:rsidR="005E6610" w:rsidRPr="005E6610">
        <w:rPr>
          <w:rFonts w:ascii="Times New Roman" w:hAnsi="Times New Roman" w:cs="Times New Roman"/>
        </w:rPr>
        <w:t>Ўзбекистон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Республикаси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Президенти</w:t>
      </w:r>
      <w:proofErr w:type="spellEnd"/>
      <w:r w:rsidR="005E6610" w:rsidRPr="005E6610">
        <w:rPr>
          <w:rFonts w:ascii="Times New Roman" w:hAnsi="Times New Roman" w:cs="Times New Roman"/>
        </w:rPr>
        <w:t xml:space="preserve"> </w:t>
      </w:r>
      <w:proofErr w:type="spellStart"/>
      <w:r w:rsidR="005E6610" w:rsidRPr="005E6610">
        <w:rPr>
          <w:rFonts w:ascii="Times New Roman" w:hAnsi="Times New Roman" w:cs="Times New Roman"/>
        </w:rPr>
        <w:t>қарори</w:t>
      </w:r>
      <w:proofErr w:type="spellEnd"/>
      <w:r w:rsidR="005E6610" w:rsidRPr="005E6610">
        <w:rPr>
          <w:rFonts w:ascii="Times New Roman" w:hAnsi="Times New Roman" w:cs="Times New Roman"/>
        </w:rPr>
        <w:t xml:space="preserve"> 2019 </w:t>
      </w:r>
      <w:proofErr w:type="spellStart"/>
      <w:r w:rsidR="005E6610" w:rsidRPr="005E6610">
        <w:rPr>
          <w:rFonts w:ascii="Times New Roman" w:hAnsi="Times New Roman" w:cs="Times New Roman"/>
        </w:rPr>
        <w:t>йил</w:t>
      </w:r>
      <w:proofErr w:type="spellEnd"/>
      <w:r w:rsidR="005E6610" w:rsidRPr="005E6610">
        <w:rPr>
          <w:rFonts w:ascii="Times New Roman" w:hAnsi="Times New Roman" w:cs="Times New Roman"/>
        </w:rPr>
        <w:t xml:space="preserve"> 7 </w:t>
      </w:r>
      <w:proofErr w:type="spellStart"/>
      <w:r w:rsidR="005E6610" w:rsidRPr="005E6610">
        <w:rPr>
          <w:rFonts w:ascii="Times New Roman" w:hAnsi="Times New Roman" w:cs="Times New Roman"/>
        </w:rPr>
        <w:t>июнь</w:t>
      </w:r>
      <w:proofErr w:type="spellEnd"/>
      <w:r w:rsidR="005E6610" w:rsidRPr="005E6610">
        <w:rPr>
          <w:rFonts w:ascii="Times New Roman" w:hAnsi="Times New Roman" w:cs="Times New Roman"/>
        </w:rPr>
        <w:t xml:space="preserve">// http:// </w:t>
      </w:r>
      <w:r w:rsidR="005E6610" w:rsidRPr="005E6610">
        <w:rPr>
          <w:rFonts w:ascii="Times New Roman" w:hAnsi="Times New Roman" w:cs="Times New Roman"/>
          <w:color w:val="0000FF"/>
        </w:rPr>
        <w:t xml:space="preserve">https://lex.uz/docs/4372449 </w:t>
      </w:r>
      <w:r w:rsidR="005E6610" w:rsidRPr="005E6610">
        <w:rPr>
          <w:rFonts w:ascii="Times New Roman" w:hAnsi="Times New Roman" w:cs="Times New Roman"/>
        </w:rPr>
        <w:t xml:space="preserve"> </w:t>
      </w:r>
    </w:p>
  </w:footnote>
  <w:footnote w:id="2">
    <w:p w:rsidR="005E6610" w:rsidRPr="005E6610" w:rsidRDefault="005E6610" w:rsidP="005E6610">
      <w:pPr>
        <w:pStyle w:val="a3"/>
        <w:jc w:val="both"/>
        <w:rPr>
          <w:rFonts w:ascii="Times New Roman" w:hAnsi="Times New Roman" w:cs="Times New Roman"/>
        </w:rPr>
      </w:pPr>
      <w:r w:rsidRPr="005E6610">
        <w:rPr>
          <w:rStyle w:val="a5"/>
          <w:rFonts w:ascii="Times New Roman" w:hAnsi="Times New Roman" w:cs="Times New Roman"/>
        </w:rPr>
        <w:footnoteRef/>
      </w:r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zbеkiston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Rеspublikasining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Qonuni</w:t>
      </w:r>
      <w:proofErr w:type="spellEnd"/>
      <w:r w:rsidRPr="005E6610">
        <w:rPr>
          <w:rFonts w:ascii="Times New Roman" w:hAnsi="Times New Roman" w:cs="Times New Roman"/>
        </w:rPr>
        <w:t xml:space="preserve">. </w:t>
      </w:r>
      <w:proofErr w:type="spellStart"/>
      <w:r w:rsidRPr="005E6610">
        <w:rPr>
          <w:rFonts w:ascii="Times New Roman" w:hAnsi="Times New Roman" w:cs="Times New Roman"/>
        </w:rPr>
        <w:t>Axborot-kutubxona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faoliyati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tug‘</w:t>
      </w:r>
      <w:proofErr w:type="gramEnd"/>
      <w:r w:rsidRPr="005E6610">
        <w:rPr>
          <w:rFonts w:ascii="Times New Roman" w:hAnsi="Times New Roman" w:cs="Times New Roman"/>
        </w:rPr>
        <w:t>risida</w:t>
      </w:r>
      <w:proofErr w:type="spellEnd"/>
      <w:r w:rsidRPr="005E6610">
        <w:rPr>
          <w:rFonts w:ascii="Times New Roman" w:hAnsi="Times New Roman" w:cs="Times New Roman"/>
        </w:rPr>
        <w:t xml:space="preserve"> // </w:t>
      </w:r>
      <w:proofErr w:type="spellStart"/>
      <w:r w:rsidRPr="005E6610">
        <w:rPr>
          <w:rFonts w:ascii="Times New Roman" w:hAnsi="Times New Roman" w:cs="Times New Roman"/>
        </w:rPr>
        <w:t>Xalq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so‘zi</w:t>
      </w:r>
      <w:proofErr w:type="spellEnd"/>
      <w:r w:rsidRPr="005E6610">
        <w:rPr>
          <w:rFonts w:ascii="Times New Roman" w:hAnsi="Times New Roman" w:cs="Times New Roman"/>
        </w:rPr>
        <w:t xml:space="preserve">.- 2011.-14 </w:t>
      </w:r>
      <w:proofErr w:type="spellStart"/>
      <w:r w:rsidRPr="005E6610">
        <w:rPr>
          <w:rFonts w:ascii="Times New Roman" w:hAnsi="Times New Roman" w:cs="Times New Roman"/>
        </w:rPr>
        <w:t>apr.</w:t>
      </w:r>
      <w:proofErr w:type="spellEnd"/>
      <w:r w:rsidRPr="005E6610">
        <w:rPr>
          <w:rFonts w:ascii="Times New Roman" w:hAnsi="Times New Roman" w:cs="Times New Roman"/>
        </w:rPr>
        <w:t xml:space="preserve">  </w:t>
      </w:r>
    </w:p>
  </w:footnote>
  <w:footnote w:id="3">
    <w:p w:rsidR="005E6610" w:rsidRPr="005E6610" w:rsidRDefault="005E6610" w:rsidP="005E6610">
      <w:pPr>
        <w:pStyle w:val="Default"/>
        <w:jc w:val="both"/>
        <w:rPr>
          <w:sz w:val="20"/>
          <w:szCs w:val="20"/>
        </w:rPr>
      </w:pPr>
      <w:r w:rsidRPr="005E6610">
        <w:rPr>
          <w:rStyle w:val="a5"/>
          <w:sz w:val="20"/>
          <w:szCs w:val="20"/>
        </w:rPr>
        <w:footnoteRef/>
      </w:r>
      <w:r w:rsidRPr="005E6610">
        <w:rPr>
          <w:sz w:val="20"/>
          <w:szCs w:val="20"/>
        </w:rPr>
        <w:t xml:space="preserve"> </w:t>
      </w:r>
      <w:proofErr w:type="spellStart"/>
      <w:proofErr w:type="gramStart"/>
      <w:r w:rsidRPr="005E6610">
        <w:rPr>
          <w:sz w:val="20"/>
          <w:szCs w:val="20"/>
        </w:rPr>
        <w:t>O‘</w:t>
      </w:r>
      <w:proofErr w:type="gramEnd"/>
      <w:r w:rsidRPr="005E6610">
        <w:rPr>
          <w:sz w:val="20"/>
          <w:szCs w:val="20"/>
        </w:rPr>
        <w:t>zbekiston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Respublikasining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Qonuni</w:t>
      </w:r>
      <w:proofErr w:type="spellEnd"/>
      <w:r w:rsidRPr="005E6610">
        <w:rPr>
          <w:sz w:val="20"/>
          <w:szCs w:val="20"/>
        </w:rPr>
        <w:t xml:space="preserve">. </w:t>
      </w:r>
      <w:proofErr w:type="spellStart"/>
      <w:r w:rsidRPr="005E6610">
        <w:rPr>
          <w:sz w:val="20"/>
          <w:szCs w:val="20"/>
        </w:rPr>
        <w:t>Mualliflik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huquqi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va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turdosh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r w:rsidRPr="005E6610">
        <w:rPr>
          <w:sz w:val="20"/>
          <w:szCs w:val="20"/>
        </w:rPr>
        <w:t>huquqlar</w:t>
      </w:r>
      <w:proofErr w:type="spellEnd"/>
      <w:r w:rsidRPr="005E6610">
        <w:rPr>
          <w:sz w:val="20"/>
          <w:szCs w:val="20"/>
        </w:rPr>
        <w:t xml:space="preserve"> </w:t>
      </w:r>
      <w:proofErr w:type="spellStart"/>
      <w:proofErr w:type="gramStart"/>
      <w:r w:rsidRPr="005E6610">
        <w:rPr>
          <w:sz w:val="20"/>
          <w:szCs w:val="20"/>
        </w:rPr>
        <w:t>to‘</w:t>
      </w:r>
      <w:proofErr w:type="gramEnd"/>
      <w:r w:rsidRPr="005E6610">
        <w:rPr>
          <w:sz w:val="20"/>
          <w:szCs w:val="20"/>
        </w:rPr>
        <w:t>g‘risida</w:t>
      </w:r>
      <w:proofErr w:type="spellEnd"/>
      <w:r w:rsidRPr="005E6610">
        <w:rPr>
          <w:sz w:val="20"/>
          <w:szCs w:val="20"/>
        </w:rPr>
        <w:t xml:space="preserve">. 2006 </w:t>
      </w:r>
      <w:proofErr w:type="spellStart"/>
      <w:r w:rsidRPr="005E6610">
        <w:rPr>
          <w:sz w:val="20"/>
          <w:szCs w:val="20"/>
        </w:rPr>
        <w:t>yil</w:t>
      </w:r>
      <w:proofErr w:type="spellEnd"/>
      <w:r w:rsidRPr="005E6610">
        <w:rPr>
          <w:sz w:val="20"/>
          <w:szCs w:val="20"/>
        </w:rPr>
        <w:t xml:space="preserve"> 20 </w:t>
      </w:r>
      <w:proofErr w:type="spellStart"/>
      <w:r w:rsidRPr="005E6610">
        <w:rPr>
          <w:sz w:val="20"/>
          <w:szCs w:val="20"/>
        </w:rPr>
        <w:t>iyul</w:t>
      </w:r>
      <w:proofErr w:type="spellEnd"/>
      <w:r w:rsidRPr="005E6610">
        <w:rPr>
          <w:sz w:val="20"/>
          <w:szCs w:val="20"/>
        </w:rPr>
        <w:t xml:space="preserve">, </w:t>
      </w:r>
      <w:proofErr w:type="gramStart"/>
      <w:r w:rsidRPr="005E6610">
        <w:rPr>
          <w:sz w:val="20"/>
          <w:szCs w:val="20"/>
        </w:rPr>
        <w:t>O‘</w:t>
      </w:r>
      <w:proofErr w:type="gramEnd"/>
      <w:r w:rsidRPr="005E6610">
        <w:rPr>
          <w:sz w:val="20"/>
          <w:szCs w:val="20"/>
        </w:rPr>
        <w:t>RQ-42-son//</w:t>
      </w:r>
      <w:r w:rsidRPr="005E6610">
        <w:rPr>
          <w:color w:val="0000FF"/>
          <w:sz w:val="20"/>
          <w:szCs w:val="20"/>
        </w:rPr>
        <w:t>https://lex.uz/docs/1022944</w:t>
      </w:r>
      <w:r>
        <w:rPr>
          <w:color w:val="0000FF"/>
          <w:sz w:val="20"/>
          <w:szCs w:val="20"/>
        </w:rPr>
        <w:t xml:space="preserve"> </w:t>
      </w:r>
      <w:r>
        <w:t xml:space="preserve"> </w:t>
      </w:r>
    </w:p>
  </w:footnote>
  <w:footnote w:id="4">
    <w:p w:rsidR="005E6610" w:rsidRPr="005E6610" w:rsidRDefault="005E6610" w:rsidP="005E6610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Farmoni</w:t>
      </w:r>
      <w:proofErr w:type="spellEnd"/>
      <w:r w:rsidRPr="005E6610">
        <w:rPr>
          <w:rFonts w:ascii="Times New Roman" w:hAnsi="Times New Roman" w:cs="Times New Roman"/>
        </w:rPr>
        <w:t xml:space="preserve">. </w:t>
      </w:r>
      <w:proofErr w:type="spellStart"/>
      <w:r w:rsidRPr="005E6610">
        <w:rPr>
          <w:rFonts w:ascii="Times New Roman" w:hAnsi="Times New Roman" w:cs="Times New Roman"/>
        </w:rPr>
        <w:t>Matbuot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axborot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sohasida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boshqaruvni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yanada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takomillashtirish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to‘</w:t>
      </w:r>
      <w:proofErr w:type="gramEnd"/>
      <w:r w:rsidRPr="005E6610">
        <w:rPr>
          <w:rFonts w:ascii="Times New Roman" w:hAnsi="Times New Roman" w:cs="Times New Roman"/>
        </w:rPr>
        <w:t>g‘risida</w:t>
      </w:r>
      <w:proofErr w:type="spellEnd"/>
      <w:r w:rsidRPr="005E6610">
        <w:rPr>
          <w:rFonts w:ascii="Times New Roman" w:hAnsi="Times New Roman" w:cs="Times New Roman"/>
        </w:rPr>
        <w:t xml:space="preserve">. 2017 </w:t>
      </w:r>
      <w:proofErr w:type="spellStart"/>
      <w:r w:rsidRPr="005E6610">
        <w:rPr>
          <w:rFonts w:ascii="Times New Roman" w:hAnsi="Times New Roman" w:cs="Times New Roman"/>
        </w:rPr>
        <w:t>yil</w:t>
      </w:r>
      <w:proofErr w:type="spellEnd"/>
      <w:r w:rsidRPr="005E6610">
        <w:rPr>
          <w:rFonts w:ascii="Times New Roman" w:hAnsi="Times New Roman" w:cs="Times New Roman"/>
        </w:rPr>
        <w:t xml:space="preserve"> 11 avg. PF 5148-son //</w:t>
      </w:r>
      <w:r w:rsidRPr="005E6610">
        <w:rPr>
          <w:rFonts w:ascii="Times New Roman" w:hAnsi="Times New Roman" w:cs="Times New Roman"/>
          <w:color w:val="0000FF"/>
        </w:rPr>
        <w:t xml:space="preserve">https://lex.uz/docs/3311346 </w:t>
      </w:r>
      <w:r w:rsidRPr="005E6610">
        <w:rPr>
          <w:rFonts w:ascii="Times New Roman" w:hAnsi="Times New Roman" w:cs="Times New Roman"/>
        </w:rPr>
        <w:t xml:space="preserve"> </w:t>
      </w:r>
    </w:p>
  </w:footnote>
  <w:footnote w:id="5">
    <w:p w:rsidR="005E6610" w:rsidRPr="005E6610" w:rsidRDefault="005E6610" w:rsidP="005E6610">
      <w:pPr>
        <w:pStyle w:val="a3"/>
        <w:jc w:val="both"/>
        <w:rPr>
          <w:rFonts w:ascii="Times New Roman" w:hAnsi="Times New Roman" w:cs="Times New Roman"/>
        </w:rPr>
      </w:pPr>
      <w:r w:rsidRPr="005E6610">
        <w:rPr>
          <w:rStyle w:val="a5"/>
          <w:rFonts w:ascii="Times New Roman" w:hAnsi="Times New Roman" w:cs="Times New Roman"/>
        </w:rPr>
        <w:footnoteRef/>
      </w:r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Farmoni</w:t>
      </w:r>
      <w:proofErr w:type="spellEnd"/>
      <w:r w:rsidRPr="005E6610">
        <w:rPr>
          <w:rFonts w:ascii="Times New Roman" w:hAnsi="Times New Roman" w:cs="Times New Roman"/>
        </w:rPr>
        <w:t xml:space="preserve">. </w:t>
      </w:r>
      <w:proofErr w:type="spellStart"/>
      <w:r w:rsidRPr="005E6610">
        <w:rPr>
          <w:rFonts w:ascii="Times New Roman" w:hAnsi="Times New Roman" w:cs="Times New Roman"/>
        </w:rPr>
        <w:t>Axborot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texnologiyalari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kommunikasiyalari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sohasini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yanada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takomillashtirish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chora-tadbirlari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to‘</w:t>
      </w:r>
      <w:proofErr w:type="gramEnd"/>
      <w:r w:rsidRPr="005E6610">
        <w:rPr>
          <w:rFonts w:ascii="Times New Roman" w:hAnsi="Times New Roman" w:cs="Times New Roman"/>
        </w:rPr>
        <w:t>g‘risida</w:t>
      </w:r>
      <w:proofErr w:type="spellEnd"/>
      <w:r w:rsidRPr="005E6610">
        <w:rPr>
          <w:rFonts w:ascii="Times New Roman" w:hAnsi="Times New Roman" w:cs="Times New Roman"/>
        </w:rPr>
        <w:t xml:space="preserve">. PF-5349-son. 2018 </w:t>
      </w:r>
      <w:proofErr w:type="spellStart"/>
      <w:r w:rsidRPr="005E6610">
        <w:rPr>
          <w:rFonts w:ascii="Times New Roman" w:hAnsi="Times New Roman" w:cs="Times New Roman"/>
        </w:rPr>
        <w:t>yil</w:t>
      </w:r>
      <w:proofErr w:type="spellEnd"/>
      <w:r w:rsidRPr="005E6610">
        <w:rPr>
          <w:rFonts w:ascii="Times New Roman" w:hAnsi="Times New Roman" w:cs="Times New Roman"/>
        </w:rPr>
        <w:t xml:space="preserve"> 19 </w:t>
      </w:r>
      <w:proofErr w:type="spellStart"/>
      <w:r w:rsidRPr="005E6610">
        <w:rPr>
          <w:rFonts w:ascii="Times New Roman" w:hAnsi="Times New Roman" w:cs="Times New Roman"/>
        </w:rPr>
        <w:t>fevr</w:t>
      </w:r>
      <w:proofErr w:type="spellEnd"/>
      <w:r w:rsidRPr="005E6610">
        <w:rPr>
          <w:rFonts w:ascii="Times New Roman" w:hAnsi="Times New Roman" w:cs="Times New Roman"/>
        </w:rPr>
        <w:t xml:space="preserve">// </w:t>
      </w:r>
      <w:r w:rsidRPr="005E6610">
        <w:rPr>
          <w:rFonts w:ascii="Times New Roman" w:hAnsi="Times New Roman" w:cs="Times New Roman"/>
          <w:color w:val="0000FF"/>
        </w:rPr>
        <w:t xml:space="preserve">https://lex.uz/docs/3564970 </w:t>
      </w:r>
      <w:r w:rsidRPr="005E6610">
        <w:rPr>
          <w:rFonts w:ascii="Times New Roman" w:hAnsi="Times New Roman" w:cs="Times New Roman"/>
        </w:rPr>
        <w:t xml:space="preserve"> </w:t>
      </w:r>
    </w:p>
  </w:footnote>
  <w:footnote w:id="6">
    <w:p w:rsidR="005E6610" w:rsidRDefault="005E6610" w:rsidP="005E661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qarori</w:t>
      </w:r>
      <w:proofErr w:type="spellEnd"/>
      <w:r w:rsidRPr="005E6610">
        <w:rPr>
          <w:rFonts w:ascii="Times New Roman" w:hAnsi="Times New Roman" w:cs="Times New Roman"/>
        </w:rPr>
        <w:t xml:space="preserve">. 2011—2015 </w:t>
      </w:r>
      <w:proofErr w:type="spellStart"/>
      <w:r w:rsidRPr="005E6610">
        <w:rPr>
          <w:rFonts w:ascii="Times New Roman" w:hAnsi="Times New Roman" w:cs="Times New Roman"/>
        </w:rPr>
        <w:t>yillarda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axborot-kommunikasiya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texnologiyalari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negizida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axborot-kutubxona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axborot-resurs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xizmatlari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ko‘</w:t>
      </w:r>
      <w:proofErr w:type="gramEnd"/>
      <w:r w:rsidRPr="005E6610">
        <w:rPr>
          <w:rFonts w:ascii="Times New Roman" w:hAnsi="Times New Roman" w:cs="Times New Roman"/>
        </w:rPr>
        <w:t>rsatishni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sifat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jihatidan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rivojlantirishni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davom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ettirish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chora-tadbirlari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to‘g‘risida</w:t>
      </w:r>
      <w:proofErr w:type="spellEnd"/>
      <w:r w:rsidRPr="005E6610">
        <w:rPr>
          <w:rFonts w:ascii="Times New Roman" w:hAnsi="Times New Roman" w:cs="Times New Roman"/>
        </w:rPr>
        <w:t xml:space="preserve">. PQ-1487-son // </w:t>
      </w:r>
      <w:r w:rsidRPr="005E6610">
        <w:rPr>
          <w:rFonts w:ascii="Times New Roman" w:hAnsi="Times New Roman" w:cs="Times New Roman"/>
          <w:color w:val="0000FF"/>
        </w:rPr>
        <w:t xml:space="preserve">https://lex.uz/docs/2268955 </w:t>
      </w:r>
      <w:r w:rsidRPr="005E6610">
        <w:rPr>
          <w:rFonts w:ascii="Times New Roman" w:hAnsi="Times New Roman" w:cs="Times New Roman"/>
        </w:rPr>
        <w:t xml:space="preserve"> </w:t>
      </w:r>
    </w:p>
  </w:footnote>
  <w:footnote w:id="7">
    <w:p w:rsidR="005E6610" w:rsidRDefault="005E661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qarori</w:t>
      </w:r>
      <w:proofErr w:type="spellEnd"/>
      <w:r w:rsidRPr="005E6610">
        <w:rPr>
          <w:rFonts w:ascii="Times New Roman" w:hAnsi="Times New Roman" w:cs="Times New Roman"/>
        </w:rPr>
        <w:t>. «</w:t>
      </w:r>
      <w:proofErr w:type="spellStart"/>
      <w:r w:rsidRPr="005E6610">
        <w:rPr>
          <w:rFonts w:ascii="Times New Roman" w:hAnsi="Times New Roman" w:cs="Times New Roman"/>
        </w:rPr>
        <w:t>Alisher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Navoiy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nomidagi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Milliy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kutubxonasi</w:t>
      </w:r>
      <w:proofErr w:type="spellEnd"/>
      <w:r w:rsidRPr="005E6610">
        <w:rPr>
          <w:rFonts w:ascii="Times New Roman" w:hAnsi="Times New Roman" w:cs="Times New Roman"/>
        </w:rPr>
        <w:t xml:space="preserve"> — </w:t>
      </w:r>
      <w:proofErr w:type="spellStart"/>
      <w:r w:rsidRPr="005E6610">
        <w:rPr>
          <w:rFonts w:ascii="Times New Roman" w:hAnsi="Times New Roman" w:cs="Times New Roman"/>
        </w:rPr>
        <w:t>axborot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resurs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markazi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faoliyatini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tashkil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etish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chora-tadbirlari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to‘g‘risida»gi</w:t>
      </w:r>
      <w:proofErr w:type="spellEnd"/>
      <w:r w:rsidRPr="005E6610">
        <w:rPr>
          <w:rFonts w:ascii="Times New Roman" w:hAnsi="Times New Roman" w:cs="Times New Roman"/>
        </w:rPr>
        <w:t xml:space="preserve"> PQ-1729-son // </w:t>
      </w:r>
      <w:r w:rsidRPr="005E6610">
        <w:rPr>
          <w:rFonts w:ascii="Times New Roman" w:hAnsi="Times New Roman" w:cs="Times New Roman"/>
          <w:color w:val="0000FF"/>
        </w:rPr>
        <w:t>https://lex.uz/docs/1983104</w:t>
      </w:r>
      <w:r>
        <w:rPr>
          <w:color w:val="0000FF"/>
        </w:rPr>
        <w:t xml:space="preserve"> </w:t>
      </w:r>
      <w:r>
        <w:t xml:space="preserve"> </w:t>
      </w:r>
    </w:p>
  </w:footnote>
  <w:footnote w:id="8">
    <w:p w:rsidR="005E6610" w:rsidRDefault="005E6610" w:rsidP="005E661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>
        <w:t>O‘</w:t>
      </w:r>
      <w:proofErr w:type="gramEnd"/>
      <w:r>
        <w:t>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Prezidentining</w:t>
      </w:r>
      <w:proofErr w:type="spellEnd"/>
      <w:r>
        <w:t xml:space="preserve"> </w:t>
      </w:r>
      <w:proofErr w:type="spellStart"/>
      <w:r>
        <w:t>qarori</w:t>
      </w:r>
      <w:proofErr w:type="spellEnd"/>
      <w:r>
        <w:t xml:space="preserve"> «</w:t>
      </w:r>
      <w:proofErr w:type="spellStart"/>
      <w:r>
        <w:t>Zamonaviy</w:t>
      </w:r>
      <w:proofErr w:type="spellEnd"/>
      <w:r>
        <w:t xml:space="preserve"> </w:t>
      </w:r>
      <w:proofErr w:type="spellStart"/>
      <w:r>
        <w:t>axborot-kommunikasiya</w:t>
      </w:r>
      <w:proofErr w:type="spellEnd"/>
      <w:r>
        <w:t xml:space="preserve"> </w:t>
      </w:r>
      <w:proofErr w:type="spellStart"/>
      <w:r>
        <w:t>texnologiyalarini</w:t>
      </w:r>
      <w:proofErr w:type="spellEnd"/>
      <w:r>
        <w:t xml:space="preserve"> </w:t>
      </w:r>
      <w:proofErr w:type="spellStart"/>
      <w:r>
        <w:t>yanada</w:t>
      </w:r>
      <w:proofErr w:type="spellEnd"/>
      <w:r>
        <w:t xml:space="preserve"> </w:t>
      </w:r>
      <w:proofErr w:type="spellStart"/>
      <w:r>
        <w:t>joriy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rivojlantirish</w:t>
      </w:r>
      <w:proofErr w:type="spellEnd"/>
      <w:r>
        <w:t xml:space="preserve"> </w:t>
      </w:r>
      <w:proofErr w:type="spellStart"/>
      <w:r>
        <w:t>chora-tadbirlari</w:t>
      </w:r>
      <w:proofErr w:type="spellEnd"/>
      <w:r>
        <w:t xml:space="preserve"> </w:t>
      </w:r>
      <w:proofErr w:type="spellStart"/>
      <w:r>
        <w:t>to‘g‘risida</w:t>
      </w:r>
      <w:proofErr w:type="spellEnd"/>
      <w:r>
        <w:t xml:space="preserve">»// </w:t>
      </w:r>
      <w:r>
        <w:rPr>
          <w:color w:val="0000FF"/>
        </w:rPr>
        <w:t xml:space="preserve">https://lex.uz/docs/1986827 </w:t>
      </w:r>
      <w:r>
        <w:t xml:space="preserve"> </w:t>
      </w:r>
    </w:p>
  </w:footnote>
  <w:footnote w:id="9">
    <w:p w:rsidR="005E6610" w:rsidRDefault="005E661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qarori</w:t>
      </w:r>
      <w:proofErr w:type="spellEnd"/>
      <w:r w:rsidRPr="005E6610">
        <w:rPr>
          <w:rFonts w:ascii="Times New Roman" w:hAnsi="Times New Roman" w:cs="Times New Roman"/>
        </w:rPr>
        <w:t>. «</w:t>
      </w:r>
      <w:proofErr w:type="spellStart"/>
      <w:r w:rsidRPr="005E6610">
        <w:rPr>
          <w:rFonts w:ascii="Times New Roman" w:hAnsi="Times New Roman" w:cs="Times New Roman"/>
        </w:rPr>
        <w:t>Kitob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mahsulotlarini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nashr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etish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tarqatish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tizimini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rivojlantirish</w:t>
      </w:r>
      <w:proofErr w:type="spellEnd"/>
      <w:r w:rsidRPr="005E6610">
        <w:rPr>
          <w:rFonts w:ascii="Times New Roman" w:hAnsi="Times New Roman" w:cs="Times New Roman"/>
        </w:rPr>
        <w:t xml:space="preserve">, </w:t>
      </w:r>
      <w:proofErr w:type="spellStart"/>
      <w:r w:rsidRPr="005E6610">
        <w:rPr>
          <w:rFonts w:ascii="Times New Roman" w:hAnsi="Times New Roman" w:cs="Times New Roman"/>
        </w:rPr>
        <w:t>kitob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mutolaasi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kitobxonlik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madaniyatini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oshirish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hamda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targ‘</w:t>
      </w:r>
      <w:proofErr w:type="gramEnd"/>
      <w:r w:rsidRPr="005E6610">
        <w:rPr>
          <w:rFonts w:ascii="Times New Roman" w:hAnsi="Times New Roman" w:cs="Times New Roman"/>
        </w:rPr>
        <w:t>ib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qilish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bo‘yicha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kompleks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chora-tadbirlar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dasturi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to‘g‘risida</w:t>
      </w:r>
      <w:proofErr w:type="spellEnd"/>
      <w:r w:rsidRPr="005E6610">
        <w:rPr>
          <w:rFonts w:ascii="Times New Roman" w:hAnsi="Times New Roman" w:cs="Times New Roman"/>
        </w:rPr>
        <w:t xml:space="preserve">» </w:t>
      </w:r>
      <w:proofErr w:type="spellStart"/>
      <w:r w:rsidRPr="005E6610">
        <w:rPr>
          <w:rFonts w:ascii="Times New Roman" w:hAnsi="Times New Roman" w:cs="Times New Roman"/>
        </w:rPr>
        <w:t>gi</w:t>
      </w:r>
      <w:proofErr w:type="spellEnd"/>
      <w:r w:rsidRPr="005E6610">
        <w:rPr>
          <w:rFonts w:ascii="Times New Roman" w:hAnsi="Times New Roman" w:cs="Times New Roman"/>
        </w:rPr>
        <w:t xml:space="preserve"> PQ-3271-son// </w:t>
      </w:r>
      <w:r w:rsidRPr="005E6610">
        <w:rPr>
          <w:rFonts w:ascii="Times New Roman" w:hAnsi="Times New Roman" w:cs="Times New Roman"/>
          <w:color w:val="0000FF"/>
        </w:rPr>
        <w:t>https://lex.uz/docs/3338600</w:t>
      </w:r>
      <w:r>
        <w:rPr>
          <w:color w:val="0000FF"/>
        </w:rPr>
        <w:t xml:space="preserve"> </w:t>
      </w:r>
      <w:r>
        <w:t xml:space="preserve"> </w:t>
      </w:r>
    </w:p>
  </w:footnote>
  <w:footnote w:id="10">
    <w:p w:rsidR="005E6610" w:rsidRPr="005E6610" w:rsidRDefault="005E661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 w:rsidRPr="005E6610">
        <w:rPr>
          <w:rFonts w:ascii="Times New Roman" w:hAnsi="Times New Roman" w:cs="Times New Roman"/>
        </w:rPr>
        <w:t>O‘</w:t>
      </w:r>
      <w:proofErr w:type="gramEnd"/>
      <w:r w:rsidRPr="005E6610">
        <w:rPr>
          <w:rFonts w:ascii="Times New Roman" w:hAnsi="Times New Roman" w:cs="Times New Roman"/>
        </w:rPr>
        <w:t>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Prezidentining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qarori</w:t>
      </w:r>
      <w:proofErr w:type="spellEnd"/>
      <w:r w:rsidRPr="005E6610">
        <w:rPr>
          <w:rFonts w:ascii="Times New Roman" w:hAnsi="Times New Roman" w:cs="Times New Roman"/>
        </w:rPr>
        <w:t xml:space="preserve"> «</w:t>
      </w:r>
      <w:proofErr w:type="spellStart"/>
      <w:r w:rsidRPr="005E6610">
        <w:rPr>
          <w:rFonts w:ascii="Times New Roman" w:hAnsi="Times New Roman" w:cs="Times New Roman"/>
        </w:rPr>
        <w:t>O‘zbekiston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Respublikasi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Prezidenti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Administratsiyasi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huzuridagi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Axborot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va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ommaviy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kommunikasiyalar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agentligi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faoliyatini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tashkil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etish</w:t>
      </w:r>
      <w:proofErr w:type="spellEnd"/>
      <w:r w:rsidRPr="005E6610">
        <w:rPr>
          <w:rFonts w:ascii="Times New Roman" w:hAnsi="Times New Roman" w:cs="Times New Roman"/>
        </w:rPr>
        <w:t xml:space="preserve"> </w:t>
      </w:r>
      <w:proofErr w:type="spellStart"/>
      <w:r w:rsidRPr="005E6610">
        <w:rPr>
          <w:rFonts w:ascii="Times New Roman" w:hAnsi="Times New Roman" w:cs="Times New Roman"/>
        </w:rPr>
        <w:t>to‘g‘risida</w:t>
      </w:r>
      <w:proofErr w:type="spellEnd"/>
      <w:r w:rsidRPr="005E6610">
        <w:rPr>
          <w:rFonts w:ascii="Times New Roman" w:hAnsi="Times New Roman" w:cs="Times New Roman"/>
        </w:rPr>
        <w:t xml:space="preserve">» </w:t>
      </w:r>
      <w:proofErr w:type="spellStart"/>
      <w:r w:rsidRPr="005E6610">
        <w:rPr>
          <w:rFonts w:ascii="Times New Roman" w:hAnsi="Times New Roman" w:cs="Times New Roman"/>
        </w:rPr>
        <w:t>gi</w:t>
      </w:r>
      <w:proofErr w:type="spellEnd"/>
      <w:r w:rsidRPr="005E6610">
        <w:rPr>
          <w:rFonts w:ascii="Times New Roman" w:hAnsi="Times New Roman" w:cs="Times New Roman"/>
        </w:rPr>
        <w:t xml:space="preserve"> PQ-4151-son </w:t>
      </w:r>
      <w:r w:rsidRPr="005E6610">
        <w:rPr>
          <w:rFonts w:ascii="Times New Roman" w:hAnsi="Times New Roman" w:cs="Times New Roman"/>
          <w:color w:val="0000FF"/>
          <w:sz w:val="23"/>
          <w:szCs w:val="23"/>
        </w:rPr>
        <w:t xml:space="preserve">https://lex.uz/docs/4188851 </w:t>
      </w:r>
      <w:r w:rsidRPr="005E6610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FC"/>
    <w:rsid w:val="00540FC7"/>
    <w:rsid w:val="005E6610"/>
    <w:rsid w:val="00733B5E"/>
    <w:rsid w:val="00837542"/>
    <w:rsid w:val="00935A1E"/>
    <w:rsid w:val="00A655D3"/>
    <w:rsid w:val="00C605DD"/>
    <w:rsid w:val="00C76DBB"/>
    <w:rsid w:val="00CC7CFC"/>
    <w:rsid w:val="00DA2FFC"/>
    <w:rsid w:val="00F4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60A0"/>
  <w15:chartTrackingRefBased/>
  <w15:docId w15:val="{70AE18E3-91B6-4A00-A3F8-206C4C8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935A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35A1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35A1E"/>
    <w:rPr>
      <w:vertAlign w:val="superscript"/>
    </w:rPr>
  </w:style>
  <w:style w:type="table" w:styleId="a6">
    <w:name w:val="Table Grid"/>
    <w:basedOn w:val="a1"/>
    <w:uiPriority w:val="39"/>
    <w:rsid w:val="00733B5E"/>
    <w:pPr>
      <w:spacing w:after="0" w:line="240" w:lineRule="auto"/>
    </w:pPr>
    <w:rPr>
      <w:rFonts w:ascii="Times New Roman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qFormat/>
    <w:rsid w:val="00733B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733B5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3B01-F585-46ED-8F88-F09986B2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2026-02-03T14:39:00Z</dcterms:created>
  <dcterms:modified xsi:type="dcterms:W3CDTF">2026-03-24T06:37:00Z</dcterms:modified>
</cp:coreProperties>
</file>